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13" w:type="dxa"/>
        <w:jc w:val="center"/>
        <w:tblLook w:val="04A0" w:firstRow="1" w:lastRow="0" w:firstColumn="1" w:lastColumn="0" w:noHBand="0" w:noVBand="1"/>
      </w:tblPr>
      <w:tblGrid>
        <w:gridCol w:w="10113"/>
      </w:tblGrid>
      <w:tr w:rsidR="009B27AA" w:rsidTr="00D92C00">
        <w:trPr>
          <w:trHeight w:val="972"/>
          <w:jc w:val="center"/>
        </w:trPr>
        <w:tc>
          <w:tcPr>
            <w:tcW w:w="10113" w:type="dxa"/>
            <w:vAlign w:val="center"/>
            <w:hideMark/>
          </w:tcPr>
          <w:p w:rsidR="009B27AA" w:rsidRDefault="009B27AA" w:rsidP="00D92C00">
            <w:pPr>
              <w:tabs>
                <w:tab w:val="left" w:pos="907"/>
                <w:tab w:val="left" w:pos="8931"/>
              </w:tabs>
              <w:spacing w:line="276" w:lineRule="auto"/>
              <w:jc w:val="center"/>
              <w:rPr>
                <w:lang w:eastAsia="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318E31DB" wp14:editId="371B6AE9">
                  <wp:extent cx="2158365" cy="690880"/>
                  <wp:effectExtent l="0" t="0" r="0" b="0"/>
                  <wp:docPr id="1" name="Рисунок 1" descr="Горизонтальный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оризонтальный 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8365" cy="690880"/>
                          </a:xfrm>
                          <a:prstGeom prst="rect">
                            <a:avLst/>
                          </a:prstGeom>
                          <a:noFill/>
                          <a:ln>
                            <a:noFill/>
                          </a:ln>
                        </pic:spPr>
                      </pic:pic>
                    </a:graphicData>
                  </a:graphic>
                </wp:inline>
              </w:drawing>
            </w:r>
          </w:p>
        </w:tc>
      </w:tr>
      <w:tr w:rsidR="009B27AA" w:rsidTr="00D92C00">
        <w:trPr>
          <w:trHeight w:val="693"/>
          <w:jc w:val="center"/>
        </w:trPr>
        <w:tc>
          <w:tcPr>
            <w:tcW w:w="10113" w:type="dxa"/>
            <w:vAlign w:val="center"/>
            <w:hideMark/>
          </w:tcPr>
          <w:p w:rsidR="009B27AA" w:rsidRDefault="009B27AA" w:rsidP="00D92C00">
            <w:pPr>
              <w:tabs>
                <w:tab w:val="left" w:pos="8931"/>
              </w:tabs>
              <w:spacing w:line="276" w:lineRule="auto"/>
              <w:ind w:left="1168" w:right="1167"/>
              <w:jc w:val="center"/>
              <w:rPr>
                <w:rFonts w:ascii="HeliosCond" w:hAnsi="HeliosCond" w:cs="Helios"/>
                <w:color w:val="1F497D"/>
                <w:sz w:val="18"/>
                <w:szCs w:val="18"/>
                <w:lang w:eastAsia="en-US"/>
              </w:rPr>
            </w:pPr>
            <w:r>
              <w:rPr>
                <w:rFonts w:ascii="HeliosCond" w:hAnsi="HeliosCond" w:cs="Helios"/>
                <w:color w:val="1F497D"/>
                <w:sz w:val="18"/>
                <w:szCs w:val="18"/>
                <w:lang w:eastAsia="en-US"/>
              </w:rPr>
              <w:t>Большая Пироговская ул., д. 27, стр. 3, г. Москва, Россия, 119435</w:t>
            </w:r>
          </w:p>
          <w:p w:rsidR="009B27AA" w:rsidRDefault="009B27AA" w:rsidP="00D92C00">
            <w:pPr>
              <w:tabs>
                <w:tab w:val="left" w:pos="8931"/>
              </w:tabs>
              <w:spacing w:line="276" w:lineRule="auto"/>
              <w:jc w:val="center"/>
              <w:rPr>
                <w:rFonts w:ascii="HeliosCond" w:hAnsi="HeliosCond" w:cs="Helios"/>
                <w:color w:val="1F497D"/>
                <w:sz w:val="18"/>
                <w:szCs w:val="18"/>
                <w:lang w:eastAsia="en-US"/>
              </w:rPr>
            </w:pPr>
            <w:r>
              <w:rPr>
                <w:rFonts w:ascii="HeliosCond" w:hAnsi="HeliosCond" w:cs="Helios"/>
                <w:color w:val="1F497D"/>
                <w:sz w:val="18"/>
                <w:szCs w:val="18"/>
                <w:lang w:eastAsia="en-US"/>
              </w:rPr>
              <w:t>Телефон: +7 (495) 664 8840, Факс: +7 (495) 664 8841</w:t>
            </w:r>
          </w:p>
          <w:p w:rsidR="009B27AA" w:rsidRDefault="009B27AA" w:rsidP="00D92C00">
            <w:pPr>
              <w:tabs>
                <w:tab w:val="left" w:pos="8931"/>
              </w:tabs>
              <w:spacing w:line="276" w:lineRule="auto"/>
              <w:ind w:left="1168" w:right="1167"/>
              <w:jc w:val="center"/>
              <w:rPr>
                <w:sz w:val="18"/>
                <w:szCs w:val="18"/>
                <w:lang w:eastAsia="en-US"/>
              </w:rPr>
            </w:pPr>
            <w:r>
              <w:rPr>
                <w:rFonts w:ascii="HeliosCond" w:hAnsi="HeliosCond" w:cs="Helios"/>
                <w:color w:val="1F497D"/>
                <w:sz w:val="18"/>
                <w:szCs w:val="18"/>
                <w:lang w:eastAsia="en-US"/>
              </w:rPr>
              <w:t>www.interrao-zakupki.ru</w:t>
            </w:r>
          </w:p>
        </w:tc>
      </w:tr>
    </w:tbl>
    <w:p w:rsidR="00B44CBA" w:rsidRDefault="00B44CBA" w:rsidP="005E2246">
      <w:pPr>
        <w:ind w:right="332"/>
        <w:jc w:val="right"/>
        <w:rPr>
          <w:sz w:val="20"/>
          <w:szCs w:val="20"/>
        </w:rPr>
      </w:pPr>
    </w:p>
    <w:p w:rsidR="00377AB2" w:rsidRPr="005E2246" w:rsidRDefault="00377AB2" w:rsidP="005E2246">
      <w:pPr>
        <w:ind w:right="332"/>
        <w:jc w:val="right"/>
        <w:rPr>
          <w:sz w:val="20"/>
          <w:szCs w:val="20"/>
        </w:rPr>
      </w:pPr>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695B70">
        <w:rPr>
          <w:sz w:val="20"/>
          <w:szCs w:val="20"/>
        </w:rPr>
        <w:t>В.Г. Славец</w:t>
      </w:r>
      <w:r w:rsidRPr="005E2246">
        <w:rPr>
          <w:sz w:val="20"/>
          <w:szCs w:val="20"/>
        </w:rPr>
        <w:t>/</w:t>
      </w:r>
    </w:p>
    <w:p w:rsidR="00377AB2" w:rsidRPr="005E2246" w:rsidRDefault="00695B70" w:rsidP="00377AB2">
      <w:pPr>
        <w:spacing w:line="276" w:lineRule="auto"/>
        <w:ind w:left="6096"/>
        <w:rPr>
          <w:sz w:val="20"/>
          <w:szCs w:val="20"/>
        </w:rPr>
      </w:pPr>
      <w:r w:rsidRPr="00695B70">
        <w:rPr>
          <w:sz w:val="20"/>
          <w:szCs w:val="20"/>
        </w:rPr>
        <w:t>Заместитель председателя Закупочной комиссии</w:t>
      </w:r>
    </w:p>
    <w:p w:rsidR="00377AB2" w:rsidRPr="005E2246" w:rsidRDefault="00377AB2" w:rsidP="00377AB2">
      <w:pPr>
        <w:spacing w:line="360" w:lineRule="auto"/>
        <w:ind w:firstLine="6095"/>
        <w:rPr>
          <w:sz w:val="20"/>
          <w:szCs w:val="20"/>
        </w:rPr>
      </w:pPr>
      <w:r w:rsidRPr="005E2246">
        <w:rPr>
          <w:sz w:val="20"/>
          <w:szCs w:val="20"/>
        </w:rPr>
        <w:t>«</w:t>
      </w:r>
      <w:r w:rsidR="00D92C00" w:rsidRPr="00D92C00">
        <w:rPr>
          <w:sz w:val="20"/>
          <w:szCs w:val="20"/>
        </w:rPr>
        <w:t>24</w:t>
      </w:r>
      <w:r w:rsidRPr="005E2246">
        <w:rPr>
          <w:sz w:val="20"/>
          <w:szCs w:val="20"/>
        </w:rPr>
        <w:t xml:space="preserve">» </w:t>
      </w:r>
      <w:r w:rsidR="00D92C00">
        <w:rPr>
          <w:sz w:val="20"/>
          <w:szCs w:val="20"/>
        </w:rPr>
        <w:t>июля</w:t>
      </w:r>
      <w:r w:rsidRPr="005E2246">
        <w:rPr>
          <w:sz w:val="20"/>
          <w:szCs w:val="20"/>
        </w:rPr>
        <w:t xml:space="preserve"> 20</w:t>
      </w:r>
      <w:r w:rsidR="00D92C00">
        <w:rPr>
          <w:sz w:val="20"/>
          <w:szCs w:val="20"/>
        </w:rPr>
        <w:t>17</w:t>
      </w:r>
      <w:r w:rsidRPr="005E2246">
        <w:rPr>
          <w:sz w:val="20"/>
          <w:szCs w:val="20"/>
        </w:rPr>
        <w:t xml:space="preserve"> года</w:t>
      </w:r>
    </w:p>
    <w:p w:rsidR="00377AB2" w:rsidRPr="005E2246" w:rsidRDefault="00BF539E"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695B70">
        <w:rPr>
          <w:kern w:val="36"/>
          <w:sz w:val="20"/>
          <w:szCs w:val="20"/>
        </w:rPr>
        <w:t>М.Ю. Петров</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5E2246" w:rsidRDefault="00002855" w:rsidP="005F29F8">
      <w:pPr>
        <w:ind w:left="121" w:right="104" w:firstLine="709"/>
        <w:jc w:val="cente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5F29F8">
        <w:rPr>
          <w:b/>
        </w:rPr>
        <w:t>поставку «</w:t>
      </w:r>
      <w:r w:rsidR="005F29F8">
        <w:rPr>
          <w:b/>
          <w:bCs/>
          <w:color w:val="000000"/>
        </w:rPr>
        <w:t>Оборудование для монтажа узлов учета тепловой энергии ТМ "</w:t>
      </w:r>
      <w:r w:rsidR="00C32A43">
        <w:rPr>
          <w:b/>
          <w:bCs/>
          <w:color w:val="000000"/>
        </w:rPr>
        <w:t>Теплоком</w:t>
      </w:r>
      <w:r w:rsidR="005F29F8">
        <w:rPr>
          <w:b/>
          <w:bCs/>
          <w:color w:val="000000"/>
        </w:rPr>
        <w:t>"»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1A3F74">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11</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29</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30</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50</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51</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52</w:t>
            </w:r>
            <w:r w:rsidR="003E7847" w:rsidRPr="00060712">
              <w:rPr>
                <w:noProof/>
                <w:webHidden/>
                <w:sz w:val="28"/>
                <w:szCs w:val="28"/>
              </w:rPr>
              <w:fldChar w:fldCharType="end"/>
            </w:r>
          </w:hyperlink>
        </w:p>
        <w:p w:rsidR="003E7847" w:rsidRPr="00060712" w:rsidRDefault="00C643E8"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E21D5C" w:rsidP="00E21D5C">
      <w:pPr>
        <w:tabs>
          <w:tab w:val="left" w:pos="6036"/>
        </w:tabs>
        <w:ind w:left="708" w:hanging="708"/>
        <w:contextualSpacing/>
        <w:jc w:val="both"/>
        <w:rPr>
          <w:b/>
          <w:color w:val="000000"/>
          <w:sz w:val="28"/>
          <w:szCs w:val="28"/>
        </w:rPr>
      </w:pPr>
      <w:r>
        <w:rPr>
          <w:b/>
          <w:color w:val="000000"/>
          <w:sz w:val="28"/>
          <w:szCs w:val="28"/>
        </w:rPr>
        <w:tab/>
      </w:r>
      <w:r>
        <w:rPr>
          <w:b/>
          <w:color w:val="000000"/>
          <w:sz w:val="28"/>
          <w:szCs w:val="28"/>
        </w:rPr>
        <w:tab/>
      </w: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581F99">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A26CA3" w:rsidRPr="00A26CA3">
        <w:t>ПАО «Томскэнергосбыт»</w:t>
      </w:r>
      <w:r w:rsidRPr="00205557">
        <w:t xml:space="preserve">, утвержденное решением Совета директоров </w:t>
      </w:r>
      <w:r w:rsidR="00807CD1" w:rsidRPr="00F247F2">
        <w:t>(далее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A26CA3" w:rsidRDefault="00A26CA3" w:rsidP="00A26CA3">
      <w:pPr>
        <w:widowControl/>
        <w:tabs>
          <w:tab w:val="num" w:pos="567"/>
          <w:tab w:val="left" w:pos="1134"/>
        </w:tabs>
        <w:adjustRightInd/>
        <w:ind w:firstLine="709"/>
        <w:jc w:val="both"/>
      </w:pPr>
      <w:r>
        <w:t>ПАО «Томскэнергосбыт»</w:t>
      </w:r>
    </w:p>
    <w:p w:rsidR="00A26CA3" w:rsidRDefault="00A26CA3" w:rsidP="00A26CA3">
      <w:pPr>
        <w:widowControl/>
        <w:tabs>
          <w:tab w:val="num" w:pos="567"/>
          <w:tab w:val="left" w:pos="1134"/>
        </w:tabs>
        <w:adjustRightInd/>
        <w:ind w:firstLine="709"/>
        <w:jc w:val="both"/>
      </w:pPr>
      <w:r>
        <w:t>Место нахождения: 634034, г. Томск, ул. Котовского, 19.</w:t>
      </w:r>
    </w:p>
    <w:p w:rsidR="00A26CA3" w:rsidRDefault="00A26CA3" w:rsidP="00A26CA3">
      <w:pPr>
        <w:widowControl/>
        <w:tabs>
          <w:tab w:val="num" w:pos="567"/>
          <w:tab w:val="left" w:pos="1134"/>
        </w:tabs>
        <w:adjustRightInd/>
        <w:ind w:firstLine="709"/>
        <w:jc w:val="both"/>
      </w:pPr>
      <w:r>
        <w:t>Почтовый адрес: 634034, г. Томск, ул. Котовского, 19.</w:t>
      </w:r>
    </w:p>
    <w:p w:rsidR="00A26CA3" w:rsidRDefault="00A26CA3" w:rsidP="00A26CA3">
      <w:pPr>
        <w:widowControl/>
        <w:tabs>
          <w:tab w:val="num" w:pos="567"/>
          <w:tab w:val="left" w:pos="1134"/>
        </w:tabs>
        <w:adjustRightInd/>
        <w:ind w:firstLine="709"/>
        <w:jc w:val="both"/>
      </w:pPr>
      <w:r>
        <w:t>Контактный телефон: (3822) 48-47-00, 48-47-76.</w:t>
      </w:r>
    </w:p>
    <w:p w:rsidR="007F71B8" w:rsidRDefault="00A26CA3" w:rsidP="00A26CA3">
      <w:pPr>
        <w:widowControl/>
        <w:tabs>
          <w:tab w:val="num" w:pos="567"/>
          <w:tab w:val="left" w:pos="1134"/>
        </w:tabs>
        <w:adjustRightInd/>
        <w:ind w:firstLine="709"/>
        <w:jc w:val="both"/>
        <w:rPr>
          <w:color w:val="548DD4"/>
        </w:rPr>
      </w:pPr>
      <w:r>
        <w:t xml:space="preserve">Адрес электронной почты: </w:t>
      </w:r>
      <w:hyperlink r:id="rId15" w:history="1">
        <w:r w:rsidRPr="0066391C">
          <w:rPr>
            <w:rStyle w:val="ac"/>
          </w:rPr>
          <w:t>secretar@ensb.tomsk.ru</w:t>
        </w:r>
      </w:hyperlink>
      <w:r>
        <w:t xml:space="preserve"> </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AF33C1" w:rsidRPr="00AF33C1" w:rsidRDefault="00AF33C1" w:rsidP="007212B4">
      <w:pPr>
        <w:widowControl/>
        <w:tabs>
          <w:tab w:val="num" w:pos="567"/>
          <w:tab w:val="left" w:pos="709"/>
        </w:tabs>
        <w:adjustRightInd/>
        <w:ind w:left="709"/>
        <w:jc w:val="both"/>
      </w:pPr>
      <w:r w:rsidRPr="00AF33C1">
        <w:t>Общество с ограниченной ответственностью «Интер РАО – Центр управления закупками»</w:t>
      </w:r>
    </w:p>
    <w:p w:rsidR="00AF33C1" w:rsidRPr="00AF33C1" w:rsidRDefault="00AF33C1" w:rsidP="007212B4">
      <w:pPr>
        <w:widowControl/>
        <w:tabs>
          <w:tab w:val="num" w:pos="567"/>
          <w:tab w:val="left" w:pos="1134"/>
        </w:tabs>
        <w:adjustRightInd/>
        <w:ind w:left="709"/>
        <w:jc w:val="both"/>
      </w:pPr>
      <w:r w:rsidRPr="00AF33C1">
        <w:t>Место нахождения:119435, Россия, г. Москва, ул. Большая Пироговская, д. 27, стр. 3.</w:t>
      </w:r>
    </w:p>
    <w:p w:rsidR="00AF33C1" w:rsidRPr="00AF33C1" w:rsidRDefault="00AF33C1" w:rsidP="007212B4">
      <w:pPr>
        <w:widowControl/>
        <w:tabs>
          <w:tab w:val="num" w:pos="567"/>
          <w:tab w:val="left" w:pos="1134"/>
        </w:tabs>
        <w:adjustRightInd/>
        <w:ind w:left="709"/>
        <w:jc w:val="both"/>
      </w:pPr>
      <w:r w:rsidRPr="00AF33C1">
        <w:t>Почтовый адрес: 119435, Россия, г. Москва, ул. Большая Пироговская, д. 27, стр. 3.</w:t>
      </w:r>
    </w:p>
    <w:p w:rsidR="00AF33C1" w:rsidRPr="00AF33C1" w:rsidRDefault="00AF33C1" w:rsidP="007212B4">
      <w:pPr>
        <w:widowControl/>
        <w:tabs>
          <w:tab w:val="num" w:pos="567"/>
          <w:tab w:val="left" w:pos="1134"/>
        </w:tabs>
        <w:adjustRightInd/>
        <w:ind w:left="709"/>
        <w:jc w:val="both"/>
      </w:pPr>
      <w:r w:rsidRPr="00AF33C1">
        <w:t xml:space="preserve">Контактное лицо: </w:t>
      </w:r>
      <w:r w:rsidR="009D2ED6" w:rsidRPr="00D74BC5">
        <w:t>Сумина Ольга Андреевна</w:t>
      </w:r>
    </w:p>
    <w:p w:rsidR="00AF33C1" w:rsidRPr="009D2ED6" w:rsidRDefault="009D2ED6" w:rsidP="007212B4">
      <w:pPr>
        <w:widowControl/>
        <w:tabs>
          <w:tab w:val="num" w:pos="567"/>
          <w:tab w:val="left" w:pos="1134"/>
        </w:tabs>
        <w:adjustRightInd/>
        <w:ind w:left="709"/>
        <w:jc w:val="both"/>
        <w:rPr>
          <w:color w:val="548DD4"/>
        </w:rPr>
      </w:pPr>
      <w:r>
        <w:t xml:space="preserve">Адрес электронной почты: </w:t>
      </w:r>
      <w:hyperlink r:id="rId16" w:history="1">
        <w:r w:rsidRPr="0066391C">
          <w:rPr>
            <w:rStyle w:val="ac"/>
            <w:lang w:val="en-US"/>
          </w:rPr>
          <w:t>sumina</w:t>
        </w:r>
        <w:r w:rsidRPr="009D2ED6">
          <w:rPr>
            <w:rStyle w:val="ac"/>
          </w:rPr>
          <w:t>_</w:t>
        </w:r>
        <w:r w:rsidRPr="0066391C">
          <w:rPr>
            <w:rStyle w:val="ac"/>
            <w:lang w:val="en-US"/>
          </w:rPr>
          <w:t>oa</w:t>
        </w:r>
        <w:r w:rsidRPr="009D2ED6">
          <w:rPr>
            <w:rStyle w:val="ac"/>
          </w:rPr>
          <w:t>@</w:t>
        </w:r>
        <w:r w:rsidRPr="0066391C">
          <w:rPr>
            <w:rStyle w:val="ac"/>
            <w:lang w:val="en-US"/>
          </w:rPr>
          <w:t>interrao</w:t>
        </w:r>
        <w:r w:rsidRPr="009D2ED6">
          <w:rPr>
            <w:rStyle w:val="ac"/>
          </w:rPr>
          <w:t>.</w:t>
        </w:r>
        <w:r w:rsidRPr="0066391C">
          <w:rPr>
            <w:rStyle w:val="ac"/>
            <w:lang w:val="en-US"/>
          </w:rPr>
          <w:t>ru</w:t>
        </w:r>
      </w:hyperlink>
      <w:r w:rsidRPr="009D2ED6">
        <w:t xml:space="preserve"> </w:t>
      </w:r>
    </w:p>
    <w:p w:rsidR="00A653C8" w:rsidRPr="00D74BC5" w:rsidRDefault="007F71B8" w:rsidP="007212B4">
      <w:pPr>
        <w:widowControl/>
        <w:tabs>
          <w:tab w:val="num" w:pos="567"/>
          <w:tab w:val="left" w:pos="1134"/>
        </w:tabs>
        <w:adjustRightInd/>
        <w:ind w:left="709"/>
        <w:jc w:val="both"/>
      </w:pPr>
      <w:r w:rsidRPr="007F71B8">
        <w:t xml:space="preserve">Контактный телефон: +7 (495) 664 8840 доб. </w:t>
      </w:r>
      <w:r w:rsidR="009D2ED6" w:rsidRPr="00D74BC5">
        <w:t>3091</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p>
    <w:p w:rsidR="00AF33C1" w:rsidRPr="00BF107E" w:rsidRDefault="00BF107E" w:rsidP="00BF107E">
      <w:pPr>
        <w:widowControl/>
        <w:tabs>
          <w:tab w:val="num" w:pos="567"/>
          <w:tab w:val="left" w:pos="1134"/>
        </w:tabs>
        <w:adjustRightInd/>
        <w:ind w:firstLine="709"/>
        <w:jc w:val="both"/>
      </w:pPr>
      <w:r>
        <w:t>Поставка «Оборудование для монтажа узлов учета тепловой энергии ТМ "</w:t>
      </w:r>
      <w:r w:rsidR="00B43B71" w:rsidRPr="00B43B71">
        <w:t xml:space="preserve">Теплоком </w:t>
      </w:r>
      <w:r>
        <w:t>"» для нужд ПАО «Томскэнергосбыт».</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29780C" w:rsidRPr="0012198E" w:rsidRDefault="00F030DE" w:rsidP="000F2E8C">
      <w:pPr>
        <w:widowControl/>
        <w:tabs>
          <w:tab w:val="num" w:pos="567"/>
          <w:tab w:val="left" w:pos="1134"/>
        </w:tabs>
        <w:adjustRightInd/>
        <w:ind w:left="709"/>
      </w:pPr>
      <w:r w:rsidRPr="0012198E">
        <w:t xml:space="preserve">Количество </w:t>
      </w:r>
      <w:r w:rsidR="00AF33C1" w:rsidRPr="0012198E">
        <w:t>поставляем</w:t>
      </w:r>
      <w:r w:rsidRPr="0012198E">
        <w:t>ого товара</w:t>
      </w:r>
      <w:r w:rsidR="0029780C" w:rsidRPr="0012198E">
        <w:t>:</w:t>
      </w:r>
    </w:p>
    <w:p w:rsidR="004A09F4" w:rsidRPr="004A09F4" w:rsidRDefault="004A09F4" w:rsidP="004A09F4">
      <w:pPr>
        <w:widowControl/>
        <w:tabs>
          <w:tab w:val="num" w:pos="567"/>
          <w:tab w:val="left" w:pos="1134"/>
        </w:tabs>
        <w:adjustRightInd/>
        <w:ind w:firstLine="709"/>
        <w:jc w:val="both"/>
      </w:pPr>
      <w:r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95076C" w:rsidRPr="00EF3BB6" w:rsidRDefault="00926237" w:rsidP="00926237">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95076C" w:rsidRPr="0012198E">
        <w:rPr>
          <w:b/>
        </w:rPr>
        <w:t>поставки товаров</w:t>
      </w:r>
      <w:r w:rsidR="0095076C" w:rsidRPr="00EF3BB6">
        <w:rPr>
          <w:b/>
        </w:rPr>
        <w:t>:</w:t>
      </w:r>
      <w:bookmarkEnd w:id="42"/>
      <w:bookmarkEnd w:id="43"/>
      <w:bookmarkEnd w:id="44"/>
      <w:r w:rsidR="0095076C" w:rsidRPr="00C468F5">
        <w:rPr>
          <w:color w:val="548DD4"/>
        </w:rPr>
        <w:t xml:space="preserve"> </w:t>
      </w:r>
    </w:p>
    <w:p w:rsidR="004A09F4" w:rsidRPr="004A09F4" w:rsidRDefault="004A09F4" w:rsidP="004A09F4">
      <w:pPr>
        <w:widowControl/>
        <w:tabs>
          <w:tab w:val="num" w:pos="567"/>
          <w:tab w:val="left" w:pos="1134"/>
        </w:tabs>
        <w:adjustRightInd/>
        <w:ind w:firstLine="709"/>
        <w:jc w:val="both"/>
      </w:pPr>
      <w:r w:rsidRPr="004A09F4">
        <w:t>в соответствии с разделом 7 «Техническая часть» Закупочной документации;</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E13B6A" w:rsidRPr="00646CBC">
        <w:rPr>
          <w:b/>
        </w:rPr>
        <w:t>поставки товара</w:t>
      </w:r>
      <w:r w:rsidR="005D0329" w:rsidRPr="001179C8">
        <w:t>:</w:t>
      </w:r>
      <w:bookmarkEnd w:id="45"/>
      <w:bookmarkEnd w:id="46"/>
      <w:bookmarkEnd w:id="47"/>
    </w:p>
    <w:p w:rsidR="004A09F4" w:rsidRPr="004A09F4" w:rsidRDefault="004A09F4" w:rsidP="004A09F4">
      <w:pPr>
        <w:widowControl/>
        <w:tabs>
          <w:tab w:val="num" w:pos="567"/>
          <w:tab w:val="left" w:pos="1134"/>
        </w:tabs>
        <w:adjustRightInd/>
        <w:ind w:firstLine="709"/>
        <w:jc w:val="both"/>
      </w:pPr>
      <w:r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p>
    <w:p w:rsidR="001F66FC" w:rsidRDefault="00095792" w:rsidP="001F66FC">
      <w:pPr>
        <w:widowControl/>
        <w:tabs>
          <w:tab w:val="num" w:pos="432"/>
          <w:tab w:val="num" w:pos="567"/>
        </w:tabs>
        <w:autoSpaceDE/>
        <w:autoSpaceDN/>
        <w:adjustRightInd/>
        <w:ind w:firstLine="709"/>
        <w:contextualSpacing/>
        <w:jc w:val="both"/>
        <w:outlineLvl w:val="0"/>
        <w:rPr>
          <w:b/>
        </w:rPr>
      </w:pPr>
      <w:r>
        <w:rPr>
          <w:b/>
          <w:bCs/>
          <w:color w:val="000000"/>
        </w:rPr>
        <w:t>27 228 898,93</w:t>
      </w:r>
      <w:r w:rsidR="001F66FC">
        <w:rPr>
          <w:color w:val="000000"/>
        </w:rPr>
        <w:t xml:space="preserve"> </w:t>
      </w:r>
      <w:r w:rsidR="001F66FC" w:rsidRPr="00215C3F">
        <w:rPr>
          <w:b/>
          <w:color w:val="000000"/>
        </w:rPr>
        <w:t>руб. без НДС</w:t>
      </w:r>
    </w:p>
    <w:p w:rsidR="00AF33C1" w:rsidRDefault="00AA4C39" w:rsidP="001F66FC">
      <w:pPr>
        <w:widowControl/>
        <w:tabs>
          <w:tab w:val="num" w:pos="432"/>
          <w:tab w:val="num" w:pos="567"/>
        </w:tabs>
        <w:autoSpaceDE/>
        <w:autoSpaceDN/>
        <w:adjustRightInd/>
        <w:ind w:left="709"/>
        <w:contextualSpacing/>
        <w:jc w:val="both"/>
        <w:outlineLvl w:val="0"/>
        <w:rPr>
          <w:i/>
        </w:rPr>
      </w:pPr>
      <w:r w:rsidRPr="006D33E3">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6D33E3">
        <w:rPr>
          <w:i/>
        </w:rPr>
        <w:t>не допускается</w:t>
      </w:r>
      <w:r w:rsidR="001F66FC">
        <w:rPr>
          <w:i/>
        </w:rPr>
        <w:t>.</w:t>
      </w:r>
    </w:p>
    <w:p w:rsidR="001F66FC" w:rsidRDefault="001F66FC" w:rsidP="001F66FC">
      <w:pPr>
        <w:widowControl/>
        <w:tabs>
          <w:tab w:val="num" w:pos="432"/>
          <w:tab w:val="num" w:pos="567"/>
        </w:tabs>
        <w:autoSpaceDE/>
        <w:autoSpaceDN/>
        <w:adjustRightInd/>
        <w:ind w:left="709"/>
        <w:contextualSpacing/>
        <w:jc w:val="both"/>
        <w:outlineLvl w:val="0"/>
      </w:pP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lastRenderedPageBreak/>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3A5BC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rPr>
          <w:rStyle w:val="ac"/>
          <w:u w:val="none"/>
        </w:rPr>
        <w:t>,</w:t>
      </w:r>
      <w:r w:rsidRPr="008C0B33">
        <w:t xml:space="preserve"> </w:t>
      </w:r>
      <w:r w:rsidRPr="00AF33C1">
        <w:t>на сайте электронной торговой площадки</w:t>
      </w:r>
      <w:r>
        <w:t xml:space="preserve"> </w:t>
      </w:r>
      <w:hyperlink r:id="rId18" w:history="1">
        <w:r w:rsidRPr="002639B2">
          <w:rPr>
            <w:rStyle w:val="ac"/>
            <w:lang w:val="en-US"/>
          </w:rPr>
          <w:t>www</w:t>
        </w:r>
        <w:r w:rsidRPr="002639B2">
          <w:rPr>
            <w:rStyle w:val="ac"/>
          </w:rPr>
          <w:t>.</w:t>
        </w:r>
        <w:r w:rsidRPr="002639B2">
          <w:rPr>
            <w:rStyle w:val="ac"/>
            <w:lang w:val="en-US"/>
          </w:rPr>
          <w:t>rts</w:t>
        </w:r>
        <w:r w:rsidRPr="002639B2">
          <w:rPr>
            <w:rStyle w:val="ac"/>
          </w:rPr>
          <w:t>-</w:t>
        </w:r>
        <w:r w:rsidRPr="002639B2">
          <w:rPr>
            <w:rStyle w:val="ac"/>
            <w:lang w:val="en-US"/>
          </w:rPr>
          <w:t>tender</w:t>
        </w:r>
        <w:r w:rsidRPr="002639B2">
          <w:rPr>
            <w:rStyle w:val="ac"/>
          </w:rPr>
          <w:t>.</w:t>
        </w:r>
        <w:r w:rsidRPr="002639B2">
          <w:rPr>
            <w:rStyle w:val="ac"/>
            <w:lang w:val="en-US"/>
          </w:rPr>
          <w:t>ru</w:t>
        </w:r>
      </w:hyperlink>
      <w:r>
        <w:rPr>
          <w:color w:val="548DD4"/>
        </w:rPr>
        <w:t xml:space="preserve">, </w:t>
      </w:r>
      <w:r>
        <w:t xml:space="preserve">на сайте Заказчика </w:t>
      </w:r>
      <w:hyperlink r:id="rId19" w:history="1">
        <w:r w:rsidRPr="00A54F21">
          <w:rPr>
            <w:rStyle w:val="ac"/>
            <w:lang w:val="en-US"/>
          </w:rPr>
          <w:t>www</w:t>
        </w:r>
        <w:r w:rsidRPr="00A54F21">
          <w:rPr>
            <w:rStyle w:val="ac"/>
          </w:rPr>
          <w:t>.ensb.tomsk.ru</w:t>
        </w:r>
      </w:hyperlink>
      <w:r>
        <w:rPr>
          <w:rStyle w:val="ac"/>
        </w:rPr>
        <w:t xml:space="preserve">, </w:t>
      </w:r>
      <w:r>
        <w:t xml:space="preserve">а так же на сайте организатора закупки </w:t>
      </w:r>
      <w:hyperlink r:id="rId20" w:history="1">
        <w:r w:rsidRPr="0066391C">
          <w:rPr>
            <w:rStyle w:val="ac"/>
          </w:rPr>
          <w:t>www.interrao-zakupki.ru</w:t>
        </w:r>
      </w:hyperlink>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009731E8">
        <w:rPr>
          <w:color w:val="548DD4" w:themeColor="text2" w:themeTint="99"/>
        </w:rPr>
        <w:t xml:space="preserve"> </w:t>
      </w:r>
      <w:r w:rsidRPr="002C0D62">
        <w:rPr>
          <w:color w:val="548DD4" w:themeColor="text2" w:themeTint="99"/>
        </w:rPr>
        <w:t>с «</w:t>
      </w:r>
      <w:r w:rsidR="009731E8">
        <w:rPr>
          <w:color w:val="548DD4" w:themeColor="text2" w:themeTint="99"/>
        </w:rPr>
        <w:t>24</w:t>
      </w:r>
      <w:r w:rsidRPr="002C0D62">
        <w:rPr>
          <w:color w:val="548DD4" w:themeColor="text2" w:themeTint="99"/>
        </w:rPr>
        <w:t xml:space="preserve">» </w:t>
      </w:r>
      <w:r w:rsidR="009731E8">
        <w:rPr>
          <w:color w:val="548DD4" w:themeColor="text2" w:themeTint="99"/>
        </w:rPr>
        <w:t>июля</w:t>
      </w:r>
      <w:r w:rsidRPr="002C0D62">
        <w:rPr>
          <w:color w:val="548DD4" w:themeColor="text2" w:themeTint="99"/>
        </w:rPr>
        <w:t xml:space="preserve"> 201</w:t>
      </w:r>
      <w:r w:rsidR="009731E8">
        <w:rPr>
          <w:color w:val="548DD4" w:themeColor="text2" w:themeTint="99"/>
        </w:rPr>
        <w:t>7</w:t>
      </w:r>
      <w:r w:rsidRPr="002C0D6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F254FA">
        <w:rPr>
          <w:color w:val="548DD4" w:themeColor="text2" w:themeTint="99"/>
        </w:rPr>
        <w:t xml:space="preserve"> </w:t>
      </w:r>
      <w:r w:rsidRPr="002C0D62">
        <w:rPr>
          <w:color w:val="548DD4" w:themeColor="text2" w:themeTint="99"/>
        </w:rPr>
        <w:t>до «</w:t>
      </w:r>
      <w:r w:rsidR="00F254FA">
        <w:rPr>
          <w:color w:val="548DD4" w:themeColor="text2" w:themeTint="99"/>
        </w:rPr>
        <w:t>02</w:t>
      </w:r>
      <w:r w:rsidRPr="002C0D62">
        <w:rPr>
          <w:color w:val="548DD4" w:themeColor="text2" w:themeTint="99"/>
        </w:rPr>
        <w:t xml:space="preserve">» </w:t>
      </w:r>
      <w:r w:rsidR="00F254FA">
        <w:rPr>
          <w:color w:val="548DD4" w:themeColor="text2" w:themeTint="99"/>
        </w:rPr>
        <w:t>августа</w:t>
      </w:r>
      <w:r w:rsidRPr="002C0D62">
        <w:rPr>
          <w:color w:val="548DD4" w:themeColor="text2" w:themeTint="99"/>
        </w:rPr>
        <w:t xml:space="preserve"> 201</w:t>
      </w:r>
      <w:r w:rsidR="00F254FA">
        <w:rPr>
          <w:color w:val="548DD4" w:themeColor="text2" w:themeTint="99"/>
        </w:rPr>
        <w:t>7</w:t>
      </w:r>
      <w:r w:rsidRPr="002C0D6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Организатор закупки вправе принять решение о внесении изменений в закупочную документацию в любое время до даты вскрытия конвертов с заявками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681BF1">
        <w:rPr>
          <w:color w:val="548DD4"/>
        </w:rPr>
        <w:t>1</w:t>
      </w:r>
      <w:r w:rsidR="00C643E8">
        <w:rPr>
          <w:color w:val="548DD4"/>
        </w:rPr>
        <w:t>2</w:t>
      </w:r>
      <w:r w:rsidR="00AF33C1" w:rsidRPr="00DE4371">
        <w:rPr>
          <w:color w:val="548DD4"/>
        </w:rPr>
        <w:t>:</w:t>
      </w:r>
      <w:r w:rsidR="00681BF1">
        <w:rPr>
          <w:color w:val="548DD4"/>
        </w:rPr>
        <w:t>00</w:t>
      </w:r>
      <w:r w:rsidR="00AF33C1" w:rsidRPr="00DE4371">
        <w:rPr>
          <w:color w:val="548DD4"/>
        </w:rPr>
        <w:t xml:space="preserve"> (по московскому времени) «</w:t>
      </w:r>
      <w:r w:rsidR="00681BF1">
        <w:rPr>
          <w:color w:val="548DD4"/>
        </w:rPr>
        <w:t>04</w:t>
      </w:r>
      <w:r w:rsidR="00AF33C1" w:rsidRPr="00DE4371">
        <w:rPr>
          <w:color w:val="548DD4"/>
        </w:rPr>
        <w:t xml:space="preserve">» </w:t>
      </w:r>
      <w:r w:rsidR="00681BF1">
        <w:rPr>
          <w:color w:val="548DD4"/>
        </w:rPr>
        <w:t>августа</w:t>
      </w:r>
      <w:r w:rsidR="00AF33C1" w:rsidRPr="00DE4371">
        <w:rPr>
          <w:color w:val="548DD4"/>
        </w:rPr>
        <w:t xml:space="preserve"> 201</w:t>
      </w:r>
      <w:r w:rsidR="00681BF1">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5649C6">
        <w:rPr>
          <w:color w:val="548DD4"/>
        </w:rPr>
        <w:t>1</w:t>
      </w:r>
      <w:r w:rsidR="00C643E8">
        <w:rPr>
          <w:color w:val="548DD4"/>
        </w:rPr>
        <w:t>2</w:t>
      </w:r>
      <w:bookmarkStart w:id="69" w:name="_GoBack"/>
      <w:bookmarkEnd w:id="69"/>
      <w:r w:rsidRPr="00DE4371">
        <w:rPr>
          <w:color w:val="548DD4"/>
        </w:rPr>
        <w:t>:</w:t>
      </w:r>
      <w:r w:rsidR="005649C6">
        <w:rPr>
          <w:color w:val="548DD4"/>
        </w:rPr>
        <w:t>00</w:t>
      </w:r>
      <w:r w:rsidRPr="00DE4371">
        <w:rPr>
          <w:color w:val="548DD4"/>
        </w:rPr>
        <w:t xml:space="preserve"> (по московскому времени) «</w:t>
      </w:r>
      <w:r w:rsidR="005649C6">
        <w:rPr>
          <w:color w:val="548DD4"/>
        </w:rPr>
        <w:t>04</w:t>
      </w:r>
      <w:r w:rsidRPr="00DE4371">
        <w:rPr>
          <w:color w:val="548DD4"/>
        </w:rPr>
        <w:t xml:space="preserve">» </w:t>
      </w:r>
      <w:r w:rsidR="005649C6">
        <w:rPr>
          <w:color w:val="548DD4"/>
        </w:rPr>
        <w:t>августа</w:t>
      </w:r>
      <w:r w:rsidRPr="00DE4371">
        <w:rPr>
          <w:color w:val="548DD4"/>
        </w:rPr>
        <w:t xml:space="preserve"> 201</w:t>
      </w:r>
      <w:r w:rsidR="005649C6">
        <w:rPr>
          <w:color w:val="548DD4"/>
        </w:rPr>
        <w:t>7</w:t>
      </w:r>
      <w:r w:rsidRPr="00DE4371">
        <w:rPr>
          <w:color w:val="548DD4"/>
        </w:rPr>
        <w:t xml:space="preserve"> года</w:t>
      </w:r>
      <w:r w:rsidR="00C22EC8">
        <w:rPr>
          <w:color w:val="548DD4"/>
        </w:rPr>
        <w:t>,</w:t>
      </w:r>
      <w:r>
        <w:rPr>
          <w:color w:val="548DD4"/>
        </w:rPr>
        <w:t xml:space="preserve"> </w:t>
      </w:r>
      <w:r w:rsidRPr="00C1210E">
        <w:t>в</w:t>
      </w:r>
      <w:r w:rsidR="00712BC3">
        <w:t xml:space="preserve"> </w:t>
      </w:r>
      <w:r w:rsidRPr="00C1210E">
        <w:t>порядке</w:t>
      </w:r>
      <w:r w:rsidR="008E0FCE">
        <w:t>,</w:t>
      </w:r>
      <w:r w:rsidRPr="00C1210E">
        <w:t xml:space="preserve">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C0484F">
        <w:rPr>
          <w:color w:val="548DD4"/>
        </w:rPr>
        <w:t>31</w:t>
      </w:r>
      <w:r w:rsidR="00AF33C1" w:rsidRPr="00DE4371">
        <w:rPr>
          <w:color w:val="548DD4"/>
        </w:rPr>
        <w:t>» </w:t>
      </w:r>
      <w:r w:rsidR="00C0484F">
        <w:rPr>
          <w:color w:val="548DD4"/>
        </w:rPr>
        <w:t>августа</w:t>
      </w:r>
      <w:r w:rsidR="00AF33C1" w:rsidRPr="00DE4371">
        <w:rPr>
          <w:color w:val="548DD4"/>
        </w:rPr>
        <w:t xml:space="preserve"> 201</w:t>
      </w:r>
      <w:r w:rsidR="00C0484F">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lastRenderedPageBreak/>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w:t>
      </w:r>
      <w:r w:rsidRPr="006D6C01">
        <w:lastRenderedPageBreak/>
        <w:t>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8173CB">
      <w:pPr>
        <w:pStyle w:val="af8"/>
        <w:numPr>
          <w:ilvl w:val="2"/>
          <w:numId w:val="41"/>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 xml:space="preserve">не позднее чем в течении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r w:rsidR="003A32E9" w:rsidRPr="00F963AA">
        <w:rPr>
          <w:bCs/>
          <w:kern w:val="32"/>
        </w:rPr>
        <w:t>.</w:t>
      </w:r>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lastRenderedPageBreak/>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w:t>
      </w:r>
      <w:r w:rsidRPr="002E2BE8">
        <w:lastRenderedPageBreak/>
        <w:t xml:space="preserve">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lastRenderedPageBreak/>
        <w:t>закупки</w:t>
      </w:r>
      <w:r w:rsidR="003C6E40" w:rsidRPr="002E2BE8">
        <w:t>.</w:t>
      </w:r>
    </w:p>
    <w:p w:rsidR="003C6E40" w:rsidRPr="002E2BE8" w:rsidRDefault="002D3FF6" w:rsidP="008173CB">
      <w:pPr>
        <w:pStyle w:val="af8"/>
        <w:numPr>
          <w:ilvl w:val="3"/>
          <w:numId w:val="43"/>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lastRenderedPageBreak/>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 xml:space="preserve">О контрактной системе в сфере </w:t>
      </w:r>
      <w:r w:rsidRPr="00AF0399">
        <w:lastRenderedPageBreak/>
        <w:t>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1"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не обращать внимание на мелкие недочеты и погрешности, которые не влияют на существо заявки на участие в закупке;</w:t>
      </w:r>
    </w:p>
    <w:p w:rsidR="009244B3" w:rsidRDefault="00716960" w:rsidP="008173CB">
      <w:pPr>
        <w:pStyle w:val="af8"/>
        <w:numPr>
          <w:ilvl w:val="0"/>
          <w:numId w:val="59"/>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xml:space="preserve">), при этом такой запрос оформляется письмом за </w:t>
      </w:r>
      <w:r>
        <w:lastRenderedPageBreak/>
        <w:t>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w:t>
      </w:r>
      <w:r w:rsidRPr="00AA429B">
        <w:lastRenderedPageBreak/>
        <w:t>для Заказчика в соответствии с системой критериев оценки и сопоставления указанными в разделе 9 «Руководство по экспертной оценке».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лжающих участвовать в 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lastRenderedPageBreak/>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при наличии таковых. В предварительной ранжировке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w:t>
      </w:r>
      <w:r>
        <w:lastRenderedPageBreak/>
        <w:t xml:space="preserve">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lastRenderedPageBreak/>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r w:rsidR="00BB30CF" w:rsidRPr="00985F25">
        <w:t>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lastRenderedPageBreak/>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ранжировк</w:t>
      </w:r>
      <w:r w:rsidRPr="004D1F2F">
        <w:rPr>
          <w:bCs/>
          <w:kern w:val="32"/>
        </w:rPr>
        <w:t>е предложений по степени предпочтительности.</w:t>
      </w:r>
    </w:p>
    <w:p w:rsidR="00B13CF5" w:rsidRDefault="00B13CF5" w:rsidP="008173CB">
      <w:pPr>
        <w:pStyle w:val="af8"/>
        <w:numPr>
          <w:ilvl w:val="3"/>
          <w:numId w:val="43"/>
        </w:numPr>
        <w:ind w:left="1134" w:hanging="1134"/>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 наименовании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lastRenderedPageBreak/>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w:t>
      </w:r>
      <w:r w:rsidRPr="00B13CF5">
        <w:rPr>
          <w:color w:val="000000"/>
        </w:rPr>
        <w:lastRenderedPageBreak/>
        <w:t xml:space="preserve">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.pdf.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Word, Excel. </w:t>
      </w:r>
      <w:r>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w:t>
      </w:r>
      <w:r w:rsidRPr="006356F5">
        <w:lastRenderedPageBreak/>
        <w:t xml:space="preserve">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r w:rsidRPr="00C41A89">
        <w:t>Документы, в соответствии с пп. 1), 10), 17) п. 6.</w:t>
      </w:r>
      <w:r w:rsidR="00D06302">
        <w:t>2</w:t>
      </w:r>
      <w:r w:rsidRPr="00C41A89">
        <w:t>.1. и пп.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tbl>
      <w:tblPr>
        <w:tblStyle w:val="aff6"/>
        <w:tblW w:w="0" w:type="auto"/>
        <w:tblInd w:w="-176" w:type="dxa"/>
        <w:tblLayout w:type="fixed"/>
        <w:tblLook w:val="04A0" w:firstRow="1" w:lastRow="0" w:firstColumn="1" w:lastColumn="0" w:noHBand="0" w:noVBand="1"/>
      </w:tblPr>
      <w:tblGrid>
        <w:gridCol w:w="1277"/>
        <w:gridCol w:w="5430"/>
        <w:gridCol w:w="3041"/>
      </w:tblGrid>
      <w:tr w:rsidR="00310A1E" w:rsidRPr="004F18F4" w:rsidTr="00D92C00">
        <w:tc>
          <w:tcPr>
            <w:tcW w:w="1277" w:type="dxa"/>
            <w:vAlign w:val="center"/>
          </w:tcPr>
          <w:p w:rsidR="00310A1E" w:rsidRPr="004F18F4" w:rsidRDefault="00310A1E" w:rsidP="00D92C00">
            <w:pPr>
              <w:jc w:val="center"/>
              <w:rPr>
                <w:b/>
              </w:rPr>
            </w:pPr>
            <w:r w:rsidRPr="004F18F4">
              <w:rPr>
                <w:b/>
                <w:sz w:val="22"/>
                <w:szCs w:val="22"/>
              </w:rPr>
              <w:t>№ документа в томе</w:t>
            </w:r>
          </w:p>
        </w:tc>
        <w:tc>
          <w:tcPr>
            <w:tcW w:w="5430" w:type="dxa"/>
            <w:vAlign w:val="center"/>
          </w:tcPr>
          <w:p w:rsidR="00310A1E" w:rsidRPr="004F18F4" w:rsidRDefault="00310A1E" w:rsidP="00D92C00">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310A1E" w:rsidRPr="004F18F4" w:rsidRDefault="00310A1E" w:rsidP="00D92C00">
            <w:pPr>
              <w:jc w:val="center"/>
              <w:rPr>
                <w:b/>
              </w:rPr>
            </w:pPr>
            <w:r w:rsidRPr="004F18F4">
              <w:rPr>
                <w:b/>
                <w:sz w:val="22"/>
                <w:szCs w:val="22"/>
              </w:rPr>
              <w:t>Наименование файла в электронной копии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pPr>
            <w:r w:rsidRPr="004F18F4">
              <w:rPr>
                <w:color w:val="000000"/>
              </w:rPr>
              <w:t>Письмо о подаче оферты</w:t>
            </w:r>
          </w:p>
        </w:tc>
        <w:tc>
          <w:tcPr>
            <w:tcW w:w="3041" w:type="dxa"/>
            <w:vAlign w:val="center"/>
          </w:tcPr>
          <w:p w:rsidR="00310A1E" w:rsidRPr="004F18F4" w:rsidRDefault="00310A1E" w:rsidP="00D92C00">
            <w:pPr>
              <w:jc w:val="center"/>
            </w:pPr>
            <w:r w:rsidRPr="004F18F4">
              <w:rPr>
                <w:sz w:val="22"/>
                <w:szCs w:val="22"/>
              </w:rPr>
              <w:t>«1. Оферта»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Техническое предложение</w:t>
            </w:r>
          </w:p>
        </w:tc>
        <w:tc>
          <w:tcPr>
            <w:tcW w:w="3041" w:type="dxa"/>
            <w:vAlign w:val="center"/>
          </w:tcPr>
          <w:p w:rsidR="00310A1E" w:rsidRPr="004F18F4" w:rsidRDefault="00310A1E" w:rsidP="00D92C00">
            <w:pPr>
              <w:jc w:val="center"/>
            </w:pPr>
            <w:r w:rsidRPr="004F18F4">
              <w:rPr>
                <w:sz w:val="22"/>
                <w:szCs w:val="22"/>
              </w:rPr>
              <w:t>«2. Техническое предложение»</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Протокол разногласий к проекту Договора</w:t>
            </w:r>
          </w:p>
        </w:tc>
        <w:tc>
          <w:tcPr>
            <w:tcW w:w="3041" w:type="dxa"/>
            <w:vAlign w:val="center"/>
          </w:tcPr>
          <w:p w:rsidR="00310A1E" w:rsidRPr="004F18F4" w:rsidRDefault="00310A1E" w:rsidP="00D92C00">
            <w:pPr>
              <w:jc w:val="center"/>
            </w:pPr>
            <w:r w:rsidRPr="004F18F4">
              <w:rPr>
                <w:sz w:val="22"/>
                <w:szCs w:val="22"/>
              </w:rPr>
              <w:t>«3. Протокол разногласий»</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Календарный план</w:t>
            </w:r>
          </w:p>
        </w:tc>
        <w:tc>
          <w:tcPr>
            <w:tcW w:w="3041" w:type="dxa"/>
            <w:vAlign w:val="center"/>
          </w:tcPr>
          <w:p w:rsidR="00310A1E" w:rsidRPr="004F18F4" w:rsidRDefault="00310A1E" w:rsidP="00D92C00">
            <w:pPr>
              <w:jc w:val="center"/>
            </w:pPr>
            <w:r w:rsidRPr="004F18F4">
              <w:rPr>
                <w:sz w:val="22"/>
                <w:szCs w:val="22"/>
              </w:rPr>
              <w:t>«4. Календарный план»</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310A1E" w:rsidRPr="004F18F4" w:rsidRDefault="00310A1E" w:rsidP="00D92C00">
            <w:pPr>
              <w:jc w:val="center"/>
            </w:pPr>
            <w:r w:rsidRPr="004F18F4">
              <w:rPr>
                <w:sz w:val="22"/>
                <w:szCs w:val="22"/>
              </w:rPr>
              <w:t>«5. Коммерческое предложение»</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График оплаты</w:t>
            </w:r>
          </w:p>
        </w:tc>
        <w:tc>
          <w:tcPr>
            <w:tcW w:w="3041" w:type="dxa"/>
            <w:vAlign w:val="center"/>
          </w:tcPr>
          <w:p w:rsidR="00310A1E" w:rsidRPr="004F18F4" w:rsidRDefault="00310A1E" w:rsidP="00D92C00">
            <w:pPr>
              <w:jc w:val="center"/>
            </w:pPr>
            <w:r w:rsidRPr="004F18F4">
              <w:rPr>
                <w:sz w:val="22"/>
                <w:szCs w:val="22"/>
              </w:rPr>
              <w:t>«6. График оплаты»</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Анкета Участника закупки</w:t>
            </w:r>
          </w:p>
        </w:tc>
        <w:tc>
          <w:tcPr>
            <w:tcW w:w="3041" w:type="dxa"/>
            <w:vAlign w:val="center"/>
          </w:tcPr>
          <w:p w:rsidR="00310A1E" w:rsidRPr="004F18F4" w:rsidRDefault="00310A1E" w:rsidP="00D92C00">
            <w:pPr>
              <w:jc w:val="center"/>
            </w:pPr>
            <w:r w:rsidRPr="004F18F4">
              <w:rPr>
                <w:sz w:val="22"/>
                <w:szCs w:val="22"/>
              </w:rPr>
              <w:t>«7. Анкета»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310A1E" w:rsidRPr="004F18F4" w:rsidRDefault="00310A1E" w:rsidP="00D92C00">
            <w:pPr>
              <w:jc w:val="center"/>
            </w:pPr>
            <w:r w:rsidRPr="004F18F4">
              <w:rPr>
                <w:sz w:val="22"/>
                <w:szCs w:val="22"/>
              </w:rPr>
              <w:t>«8. Справка о договорах»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Справка о материально-технических ресурсах</w:t>
            </w:r>
          </w:p>
        </w:tc>
        <w:tc>
          <w:tcPr>
            <w:tcW w:w="3041" w:type="dxa"/>
            <w:vAlign w:val="center"/>
          </w:tcPr>
          <w:p w:rsidR="00310A1E" w:rsidRPr="004F18F4" w:rsidRDefault="00310A1E" w:rsidP="00D92C00">
            <w:pPr>
              <w:jc w:val="center"/>
            </w:pPr>
            <w:r w:rsidRPr="004F18F4">
              <w:rPr>
                <w:sz w:val="22"/>
                <w:szCs w:val="22"/>
              </w:rPr>
              <w:t>«9. Справка МТР»</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Справка о кадровых ресурсах</w:t>
            </w:r>
          </w:p>
        </w:tc>
        <w:tc>
          <w:tcPr>
            <w:tcW w:w="3041" w:type="dxa"/>
            <w:vAlign w:val="center"/>
          </w:tcPr>
          <w:p w:rsidR="00310A1E" w:rsidRPr="004F18F4" w:rsidRDefault="00310A1E" w:rsidP="00D92C00">
            <w:pPr>
              <w:jc w:val="center"/>
            </w:pPr>
            <w:r w:rsidRPr="004F18F4">
              <w:rPr>
                <w:sz w:val="22"/>
                <w:szCs w:val="22"/>
              </w:rPr>
              <w:t>«10. Справка о кадрах»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tc>
        <w:tc>
          <w:tcPr>
            <w:tcW w:w="3041" w:type="dxa"/>
            <w:vAlign w:val="center"/>
          </w:tcPr>
          <w:p w:rsidR="00310A1E" w:rsidRPr="004F18F4" w:rsidRDefault="00310A1E" w:rsidP="00D92C00">
            <w:pPr>
              <w:jc w:val="center"/>
            </w:pPr>
            <w:r w:rsidRPr="004F18F4">
              <w:rPr>
                <w:sz w:val="22"/>
                <w:szCs w:val="22"/>
              </w:rPr>
              <w:t>«11. Письмо об аффилированности»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310A1E" w:rsidRPr="004F18F4" w:rsidRDefault="00310A1E" w:rsidP="00D92C00">
            <w:pPr>
              <w:jc w:val="center"/>
            </w:pPr>
            <w:r w:rsidRPr="004F18F4">
              <w:rPr>
                <w:sz w:val="22"/>
                <w:szCs w:val="22"/>
              </w:rPr>
              <w:t>«12. Справка о судах»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310A1E" w:rsidRPr="004F18F4" w:rsidRDefault="00310A1E" w:rsidP="00D92C00">
            <w:pPr>
              <w:jc w:val="center"/>
            </w:pPr>
            <w:r w:rsidRPr="004F18F4">
              <w:rPr>
                <w:sz w:val="22"/>
                <w:szCs w:val="22"/>
              </w:rPr>
              <w:t>«13. Гарантийное письмо»</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r w:rsidRPr="004F18F4">
              <w:rPr>
                <w:color w:val="000000"/>
              </w:rPr>
              <w:t>Декларация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310A1E" w:rsidRPr="004F18F4" w:rsidRDefault="00310A1E" w:rsidP="00D92C00">
            <w:pPr>
              <w:jc w:val="center"/>
            </w:pPr>
            <w:r w:rsidRPr="004F18F4">
              <w:rPr>
                <w:sz w:val="22"/>
                <w:szCs w:val="22"/>
              </w:rPr>
              <w:t xml:space="preserve">«14. 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D92C00">
            <w:pPr>
              <w:jc w:val="center"/>
              <w:rPr>
                <w:color w:val="000000"/>
              </w:rPr>
            </w:pPr>
          </w:p>
        </w:tc>
        <w:tc>
          <w:tcPr>
            <w:tcW w:w="3041" w:type="dxa"/>
            <w:vAlign w:val="center"/>
          </w:tcPr>
          <w:p w:rsidR="00310A1E" w:rsidRPr="004F18F4" w:rsidRDefault="00310A1E" w:rsidP="00D92C00">
            <w:pPr>
              <w:jc w:val="center"/>
            </w:pPr>
            <w:r w:rsidRPr="004F18F4">
              <w:t>«15. Выписка из ЕГРЮЛ/ЕГРИП»</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D92C00">
            <w:pPr>
              <w:jc w:val="center"/>
            </w:pPr>
            <w:r w:rsidRPr="004F18F4">
              <w:rPr>
                <w:sz w:val="22"/>
                <w:szCs w:val="22"/>
              </w:rPr>
              <w:t>«16. 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D92C00">
            <w:pPr>
              <w:jc w:val="center"/>
            </w:pPr>
            <w:r w:rsidRPr="004F18F4">
              <w:rPr>
                <w:sz w:val="22"/>
                <w:szCs w:val="22"/>
              </w:rPr>
              <w:t>«17. Свидетельство ИНН»</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Документы, предусмотренные п.п.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310A1E" w:rsidRPr="004F18F4" w:rsidRDefault="00310A1E" w:rsidP="00D92C00">
            <w:pPr>
              <w:jc w:val="center"/>
            </w:pPr>
            <w:r w:rsidRPr="004F18F4">
              <w:rPr>
                <w:sz w:val="22"/>
                <w:szCs w:val="22"/>
              </w:rPr>
              <w:t xml:space="preserve">«18. </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310A1E" w:rsidRPr="004F18F4" w:rsidRDefault="00310A1E" w:rsidP="00D92C00">
            <w:pPr>
              <w:jc w:val="center"/>
            </w:pPr>
            <w:r w:rsidRPr="004F18F4">
              <w:rPr>
                <w:sz w:val="22"/>
                <w:szCs w:val="22"/>
              </w:rPr>
              <w:t>«19. Устав»</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310A1E" w:rsidRPr="004F18F4" w:rsidRDefault="00310A1E" w:rsidP="00D92C00">
            <w:pPr>
              <w:jc w:val="center"/>
            </w:pPr>
            <w:r w:rsidRPr="004F18F4">
              <w:rPr>
                <w:sz w:val="22"/>
                <w:szCs w:val="22"/>
              </w:rPr>
              <w:t>«20. Разрешение миграционной службы»</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310A1E" w:rsidRPr="004F18F4" w:rsidRDefault="00310A1E" w:rsidP="00D92C00">
            <w:pPr>
              <w:jc w:val="center"/>
            </w:pPr>
            <w:r w:rsidRPr="004F18F4">
              <w:rPr>
                <w:sz w:val="22"/>
                <w:szCs w:val="22"/>
              </w:rPr>
              <w:t>«21. Документы, подтверждающие право подписания заявки»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Заверенные Участником закупки копии </w:t>
            </w:r>
            <w:r w:rsidRPr="004F18F4">
              <w:rPr>
                <w:color w:val="000000"/>
              </w:rPr>
              <w:lastRenderedPageBreak/>
              <w:t>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310A1E" w:rsidRPr="004F18F4" w:rsidRDefault="00310A1E" w:rsidP="00D92C00">
            <w:pPr>
              <w:jc w:val="center"/>
            </w:pPr>
            <w:r w:rsidRPr="004F18F4">
              <w:rPr>
                <w:sz w:val="22"/>
                <w:szCs w:val="22"/>
              </w:rPr>
              <w:lastRenderedPageBreak/>
              <w:t xml:space="preserve">«22. Документы на </w:t>
            </w:r>
            <w:r w:rsidRPr="004F18F4">
              <w:rPr>
                <w:sz w:val="22"/>
                <w:szCs w:val="22"/>
              </w:rPr>
              <w:lastRenderedPageBreak/>
              <w:t>осуществление видов деятельности»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310A1E" w:rsidRPr="004F18F4" w:rsidRDefault="00310A1E" w:rsidP="00D92C00">
            <w:pPr>
              <w:jc w:val="center"/>
            </w:pPr>
            <w:r w:rsidRPr="004F18F4">
              <w:rPr>
                <w:sz w:val="22"/>
                <w:szCs w:val="22"/>
              </w:rPr>
              <w:t>«23. Документы на юридический адрес»</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
        </w:tc>
        <w:tc>
          <w:tcPr>
            <w:tcW w:w="3041" w:type="dxa"/>
            <w:vAlign w:val="center"/>
          </w:tcPr>
          <w:p w:rsidR="00310A1E" w:rsidRPr="004F18F4" w:rsidRDefault="00310A1E" w:rsidP="00D92C00">
            <w:pPr>
              <w:jc w:val="center"/>
            </w:pPr>
            <w:r w:rsidRPr="004F18F4">
              <w:rPr>
                <w:sz w:val="22"/>
                <w:szCs w:val="22"/>
              </w:rPr>
              <w:t>«24. Справка из налоговой»</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310A1E" w:rsidRPr="004F18F4" w:rsidRDefault="00310A1E" w:rsidP="00D92C00">
            <w:pPr>
              <w:jc w:val="center"/>
            </w:pPr>
            <w:r w:rsidRPr="004F18F4">
              <w:rPr>
                <w:sz w:val="22"/>
                <w:szCs w:val="22"/>
              </w:rPr>
              <w:t>«25. Одобрение крупной сделки»</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310A1E" w:rsidRPr="004F18F4" w:rsidRDefault="00310A1E" w:rsidP="00D92C00">
            <w:pPr>
              <w:jc w:val="center"/>
            </w:pPr>
            <w:r w:rsidRPr="004F18F4">
              <w:rPr>
                <w:sz w:val="22"/>
                <w:szCs w:val="22"/>
              </w:rPr>
              <w:t>«26. Одобрение сделки с заинтересованностью»</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w:t>
            </w:r>
            <w:r w:rsidRPr="004F18F4">
              <w:rPr>
                <w:color w:val="000000"/>
              </w:rPr>
              <w:lastRenderedPageBreak/>
              <w:t xml:space="preserve">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310A1E" w:rsidRPr="004F18F4" w:rsidRDefault="00310A1E" w:rsidP="00D92C00">
            <w:pPr>
              <w:jc w:val="center"/>
            </w:pPr>
            <w:r w:rsidRPr="004F18F4">
              <w:rPr>
                <w:sz w:val="22"/>
                <w:szCs w:val="22"/>
              </w:rPr>
              <w:lastRenderedPageBreak/>
              <w:t>«27. Копия паспорта»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310A1E" w:rsidRPr="004F18F4" w:rsidRDefault="00310A1E" w:rsidP="00D92C00">
            <w:pPr>
              <w:jc w:val="center"/>
            </w:pPr>
            <w:r w:rsidRPr="004F18F4">
              <w:rPr>
                <w:sz w:val="22"/>
                <w:szCs w:val="22"/>
              </w:rPr>
              <w:t>«28. ИНН физического лица»</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310A1E" w:rsidRPr="004F18F4" w:rsidRDefault="00310A1E" w:rsidP="00D92C00">
            <w:pPr>
              <w:jc w:val="center"/>
            </w:pPr>
            <w:r w:rsidRPr="004F18F4">
              <w:rPr>
                <w:sz w:val="22"/>
                <w:szCs w:val="22"/>
              </w:rPr>
              <w:t>«29. СНИЛС»</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310A1E" w:rsidRPr="004F18F4" w:rsidRDefault="00310A1E" w:rsidP="00D92C00">
            <w:pPr>
              <w:jc w:val="center"/>
            </w:pPr>
            <w:r w:rsidRPr="004F18F4">
              <w:rPr>
                <w:sz w:val="22"/>
                <w:szCs w:val="22"/>
              </w:rPr>
              <w:t>«30. Сог</w:t>
            </w:r>
            <w:r>
              <w:rPr>
                <w:sz w:val="22"/>
                <w:szCs w:val="22"/>
              </w:rPr>
              <w:t>л</w:t>
            </w:r>
            <w:r w:rsidRPr="004F18F4">
              <w:rPr>
                <w:sz w:val="22"/>
                <w:szCs w:val="22"/>
              </w:rPr>
              <w:t>асие на обработку персональных данных»</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310A1E" w:rsidRPr="004F18F4" w:rsidRDefault="00310A1E" w:rsidP="00D92C00">
            <w:pPr>
              <w:jc w:val="center"/>
              <w:rPr>
                <w:color w:val="000000"/>
              </w:rPr>
            </w:pPr>
          </w:p>
        </w:tc>
        <w:tc>
          <w:tcPr>
            <w:tcW w:w="3041" w:type="dxa"/>
            <w:vAlign w:val="center"/>
          </w:tcPr>
          <w:p w:rsidR="00310A1E" w:rsidRPr="004F18F4" w:rsidRDefault="00310A1E" w:rsidP="00D92C00">
            <w:pPr>
              <w:jc w:val="center"/>
            </w:pPr>
            <w:r w:rsidRPr="004F18F4">
              <w:t>«31. Бухгалтерские документы»</w:t>
            </w:r>
          </w:p>
        </w:tc>
      </w:tr>
      <w:tr w:rsidR="00310A1E" w:rsidRPr="004F18F4" w:rsidTr="00D92C00">
        <w:tc>
          <w:tcPr>
            <w:tcW w:w="1277" w:type="dxa"/>
            <w:vAlign w:val="center"/>
          </w:tcPr>
          <w:p w:rsidR="00310A1E" w:rsidRPr="004F18F4" w:rsidRDefault="00310A1E" w:rsidP="00310A1E">
            <w:pPr>
              <w:numPr>
                <w:ilvl w:val="0"/>
                <w:numId w:val="68"/>
              </w:numPr>
              <w:ind w:left="0" w:firstLine="0"/>
              <w:contextualSpacing/>
              <w:jc w:val="center"/>
              <w:rPr>
                <w:b/>
              </w:rPr>
            </w:pPr>
          </w:p>
        </w:tc>
        <w:tc>
          <w:tcPr>
            <w:tcW w:w="5430" w:type="dxa"/>
            <w:vAlign w:val="center"/>
          </w:tcPr>
          <w:p w:rsidR="00310A1E" w:rsidRPr="004F18F4" w:rsidRDefault="00310A1E" w:rsidP="00D92C00">
            <w:pPr>
              <w:jc w:val="center"/>
              <w:rPr>
                <w:b/>
                <w:color w:val="000000"/>
              </w:rPr>
            </w:pPr>
            <w:r w:rsidRPr="004F18F4">
              <w:rPr>
                <w:b/>
                <w:color w:val="000000"/>
              </w:rPr>
              <w:t xml:space="preserve">Иные документы, предусмотренные Разделом </w:t>
            </w:r>
            <w:r>
              <w:rPr>
                <w:b/>
                <w:color w:val="000000"/>
              </w:rPr>
              <w:t>7</w:t>
            </w:r>
            <w:r w:rsidRPr="004F18F4">
              <w:rPr>
                <w:b/>
                <w:color w:val="000000"/>
              </w:rPr>
              <w:t xml:space="preserve"> настоящей закупочной документации</w:t>
            </w:r>
          </w:p>
        </w:tc>
        <w:tc>
          <w:tcPr>
            <w:tcW w:w="3041" w:type="dxa"/>
            <w:vAlign w:val="center"/>
          </w:tcPr>
          <w:p w:rsidR="00310A1E" w:rsidRPr="004F18F4" w:rsidRDefault="00310A1E" w:rsidP="00D92C00">
            <w:pPr>
              <w:jc w:val="center"/>
              <w:rPr>
                <w:b/>
              </w:rPr>
            </w:pPr>
            <w:r w:rsidRPr="004F18F4">
              <w:rPr>
                <w:b/>
                <w:sz w:val="22"/>
                <w:szCs w:val="22"/>
              </w:rPr>
              <w:t>«32. Документы, предусмотренные ТЗ»</w:t>
            </w:r>
          </w:p>
        </w:tc>
      </w:tr>
      <w:tr w:rsidR="00310A1E" w:rsidRPr="004F18F4" w:rsidTr="00D92C00">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310A1E" w:rsidRPr="004F18F4" w:rsidRDefault="00310A1E" w:rsidP="00D92C00">
            <w:pPr>
              <w:jc w:val="center"/>
              <w:rPr>
                <w:b/>
                <w:sz w:val="22"/>
                <w:szCs w:val="22"/>
              </w:rPr>
            </w:pPr>
            <w:r w:rsidRPr="00E60587">
              <w:t>«33. Дополнительные документы»</w:t>
            </w:r>
          </w:p>
        </w:tc>
      </w:tr>
      <w:tr w:rsidR="00310A1E" w:rsidRPr="004F18F4" w:rsidTr="00D92C00">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b/>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rsidR="00310A1E" w:rsidRPr="004F18F4" w:rsidRDefault="00310A1E" w:rsidP="00D92C00">
            <w:pPr>
              <w:jc w:val="center"/>
              <w:rPr>
                <w:b/>
                <w:sz w:val="22"/>
                <w:szCs w:val="22"/>
              </w:rPr>
            </w:pPr>
            <w:r w:rsidRPr="00E60587">
              <w:t>«34. Опись»</w:t>
            </w:r>
          </w:p>
        </w:tc>
      </w:tr>
      <w:tr w:rsidR="00310A1E" w:rsidRPr="004F18F4" w:rsidTr="00D92C00">
        <w:tc>
          <w:tcPr>
            <w:tcW w:w="1277" w:type="dxa"/>
            <w:vAlign w:val="center"/>
          </w:tcPr>
          <w:p w:rsidR="00310A1E" w:rsidRPr="00A55544" w:rsidRDefault="00310A1E" w:rsidP="00310A1E">
            <w:pPr>
              <w:numPr>
                <w:ilvl w:val="0"/>
                <w:numId w:val="68"/>
              </w:numPr>
              <w:ind w:left="0" w:firstLine="0"/>
              <w:contextualSpacing/>
              <w:jc w:val="center"/>
            </w:pPr>
          </w:p>
        </w:tc>
        <w:tc>
          <w:tcPr>
            <w:tcW w:w="5430" w:type="dxa"/>
            <w:vAlign w:val="center"/>
          </w:tcPr>
          <w:p w:rsidR="00310A1E" w:rsidRPr="004F18F4" w:rsidRDefault="00310A1E" w:rsidP="00D92C00">
            <w:pPr>
              <w:jc w:val="center"/>
              <w:rPr>
                <w:b/>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310A1E" w:rsidRPr="004F18F4" w:rsidRDefault="00310A1E" w:rsidP="00D92C00">
            <w:pPr>
              <w:jc w:val="center"/>
              <w:rPr>
                <w:b/>
                <w:sz w:val="22"/>
                <w:szCs w:val="22"/>
              </w:rPr>
            </w:pPr>
            <w:r w:rsidRPr="00E60587">
              <w:t>«37. Декларация страны происхождения товаров/работ/услуг»</w:t>
            </w:r>
          </w:p>
        </w:tc>
      </w:tr>
      <w:tr w:rsidR="00310A1E" w:rsidRPr="004F18F4" w:rsidTr="00D92C00">
        <w:tc>
          <w:tcPr>
            <w:tcW w:w="1277" w:type="dxa"/>
            <w:vAlign w:val="center"/>
          </w:tcPr>
          <w:p w:rsidR="00310A1E" w:rsidRPr="0015566B" w:rsidRDefault="00310A1E" w:rsidP="00310A1E">
            <w:pPr>
              <w:numPr>
                <w:ilvl w:val="0"/>
                <w:numId w:val="68"/>
              </w:numPr>
              <w:ind w:left="0" w:firstLine="0"/>
              <w:contextualSpacing/>
              <w:jc w:val="center"/>
            </w:pPr>
          </w:p>
        </w:tc>
        <w:tc>
          <w:tcPr>
            <w:tcW w:w="5430" w:type="dxa"/>
            <w:vAlign w:val="center"/>
          </w:tcPr>
          <w:p w:rsidR="00310A1E" w:rsidRPr="00E60587" w:rsidRDefault="00310A1E" w:rsidP="00D92C00">
            <w:pPr>
              <w:jc w:val="center"/>
              <w:rPr>
                <w:rStyle w:val="FontStyle128"/>
                <w:sz w:val="24"/>
                <w:szCs w:val="24"/>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310A1E" w:rsidRPr="00E60587" w:rsidRDefault="00310A1E" w:rsidP="00D92C00">
            <w:pPr>
              <w:jc w:val="center"/>
            </w:pPr>
            <w:r w:rsidRPr="0015566B">
              <w:t>«3</w:t>
            </w:r>
            <w:r>
              <w:t>8</w:t>
            </w:r>
            <w:r w:rsidRPr="0015566B">
              <w:t>. Гарантийное письмо об отсутствии изменений в документах»</w:t>
            </w:r>
          </w:p>
        </w:tc>
      </w:tr>
    </w:tbl>
    <w:p w:rsidR="00310A1E" w:rsidRDefault="00310A1E"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 xml:space="preserve">В случае не предоставления одного или нескольких документов участником закупки (по любым причинам), </w:t>
      </w:r>
      <w:r w:rsidR="00B82B0B">
        <w:t xml:space="preserve">нумерация и </w:t>
      </w:r>
      <w:r>
        <w:t>наименования документов электронной копии заявки остаются в строгом соответствии с вышеуказанной таблицей.</w:t>
      </w:r>
    </w:p>
    <w:p w:rsidR="008721D6" w:rsidRDefault="008721D6" w:rsidP="00310A1E">
      <w:pPr>
        <w:pStyle w:val="af8"/>
        <w:numPr>
          <w:ilvl w:val="3"/>
          <w:numId w:val="46"/>
        </w:numPr>
        <w:ind w:left="1134" w:hanging="1134"/>
        <w:contextualSpacing w:val="0"/>
        <w:jc w:val="both"/>
      </w:pPr>
      <w:r w:rsidRPr="008721D6">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lastRenderedPageBreak/>
              <w:t>№</w:t>
            </w:r>
          </w:p>
          <w:p w:rsidR="006325CA" w:rsidRPr="004911C6" w:rsidRDefault="006325CA" w:rsidP="006F1D4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r w:rsidRPr="00822AA7">
              <w:rPr>
                <w:b/>
                <w:snapToGrid w:val="0"/>
                <w:color w:val="000000"/>
                <w:sz w:val="14"/>
                <w:szCs w:val="14"/>
              </w:rPr>
              <w:t>Заверенная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r w:rsidRPr="004C13B2">
              <w:rPr>
                <w:snapToGrid w:val="0"/>
                <w:sz w:val="16"/>
                <w:szCs w:val="16"/>
              </w:rPr>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w:t>
            </w:r>
            <w:r w:rsidRPr="00066461">
              <w:rPr>
                <w:snapToGrid w:val="0"/>
                <w:color w:val="000000"/>
                <w:sz w:val="16"/>
                <w:szCs w:val="16"/>
              </w:rPr>
              <w:lastRenderedPageBreak/>
              <w:t>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lastRenderedPageBreak/>
              <w:t>Если цена планируемого договора превышает установленную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663490">
              <w:rPr>
                <w:snapToGrid w:val="0"/>
                <w:color w:val="FF0000"/>
                <w:sz w:val="16"/>
                <w:szCs w:val="16"/>
              </w:rPr>
              <w:lastRenderedPageBreak/>
              <w:t>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w:t>
            </w:r>
            <w:r w:rsidRPr="00572EEC">
              <w:rPr>
                <w:snapToGrid w:val="0"/>
                <w:sz w:val="16"/>
                <w:szCs w:val="16"/>
              </w:rPr>
              <w:lastRenderedPageBreak/>
              <w:t>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w:t>
            </w:r>
            <w:r w:rsidRPr="00BB4ABB">
              <w:rPr>
                <w:color w:val="FF0000"/>
                <w:sz w:val="16"/>
                <w:szCs w:val="16"/>
              </w:rPr>
              <w:lastRenderedPageBreak/>
              <w:t>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r w:rsidRPr="008576F4">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D92C00">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C643E8" w:rsidP="00D92C00">
            <w:pPr>
              <w:spacing w:after="60"/>
              <w:jc w:val="both"/>
              <w:rPr>
                <w:snapToGrid w:val="0"/>
                <w:color w:val="000000"/>
                <w:sz w:val="16"/>
                <w:szCs w:val="16"/>
              </w:rPr>
            </w:pPr>
            <w:hyperlink r:id="rId23" w:history="1">
              <w:r w:rsidR="00B403BB" w:rsidRPr="00A437F1">
                <w:rPr>
                  <w:rStyle w:val="ac"/>
                  <w:snapToGrid w:val="0"/>
                  <w:sz w:val="16"/>
                  <w:szCs w:val="16"/>
                </w:rPr>
                <w:t>https://rmsp.nalog.ru/search.html</w:t>
              </w:r>
            </w:hyperlink>
          </w:p>
          <w:p w:rsidR="00B403BB" w:rsidRDefault="00B403BB" w:rsidP="00D92C00">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D92C00">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D92C00">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D92C00">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D92C00">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D92C00">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Потенциальном участнике 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lastRenderedPageBreak/>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91851">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91851">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
    <w:p w:rsidR="007A6FE6" w:rsidRDefault="007A6FE6" w:rsidP="008173CB">
      <w:pPr>
        <w:pStyle w:val="af8"/>
        <w:numPr>
          <w:ilvl w:val="2"/>
          <w:numId w:val="46"/>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w:t>
      </w:r>
      <w:r w:rsidRPr="002E2BE8">
        <w:lastRenderedPageBreak/>
        <w:t xml:space="preserve">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w:t>
      </w:r>
      <w:r w:rsidR="00C70A62" w:rsidRPr="00821CD0">
        <w:lastRenderedPageBreak/>
        <w:t xml:space="preserve">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 xml:space="preserve">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lastRenderedPageBreak/>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w:t>
      </w:r>
      <w:r w:rsidRPr="00343A81">
        <w:lastRenderedPageBreak/>
        <w:t xml:space="preserve">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lastRenderedPageBreak/>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w:t>
      </w:r>
      <w:r w:rsidRPr="00343A81">
        <w:lastRenderedPageBreak/>
        <w:t>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0A05D0">
        <w:lastRenderedPageBreak/>
        <w:t>соответствующим техническим и функциональным характеристикам товаров, указанных в договоре.</w:t>
      </w:r>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закупка признана несостоявшейся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897A84" w:rsidRPr="00805E3D" w:rsidRDefault="00897A84" w:rsidP="00897A84">
      <w:pPr>
        <w:pStyle w:val="Style12"/>
        <w:widowControl/>
        <w:tabs>
          <w:tab w:val="left" w:leader="underscore" w:pos="9864"/>
        </w:tabs>
        <w:spacing w:line="324" w:lineRule="exact"/>
        <w:ind w:firstLine="851"/>
      </w:pPr>
      <w:r w:rsidRPr="00805E3D">
        <w:t xml:space="preserve">Техническая часть представлена в приложении № </w:t>
      </w:r>
      <w:r w:rsidR="00805E3D" w:rsidRPr="00805E3D">
        <w:t>1</w:t>
      </w:r>
      <w:r w:rsidRPr="00805E3D">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CC2A40" w:rsidRDefault="005E632E" w:rsidP="005E632E">
      <w:pPr>
        <w:pStyle w:val="Style12"/>
        <w:widowControl/>
        <w:tabs>
          <w:tab w:val="left" w:leader="underscore" w:pos="9864"/>
        </w:tabs>
        <w:spacing w:line="324" w:lineRule="exact"/>
        <w:ind w:firstLine="851"/>
      </w:pPr>
      <w:r w:rsidRPr="00CC2A40">
        <w:t xml:space="preserve">Проект договора представлен в приложении № </w:t>
      </w:r>
      <w:r w:rsidR="00CC2A40" w:rsidRPr="00CC2A40">
        <w:t>2</w:t>
      </w:r>
      <w:r w:rsidRPr="00CC2A40">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2C5F26" w:rsidRDefault="00A5170E" w:rsidP="00A5170E">
      <w:pPr>
        <w:spacing w:before="120" w:after="60"/>
        <w:ind w:firstLine="851"/>
        <w:jc w:val="both"/>
        <w:rPr>
          <w:b/>
        </w:rPr>
      </w:pPr>
      <w:r w:rsidRPr="002C5F26">
        <w:t xml:space="preserve">Руководство по экспертной оценке представлено в приложении № </w:t>
      </w:r>
      <w:r w:rsidR="002C5F26" w:rsidRPr="002C5F26">
        <w:t>3</w:t>
      </w:r>
      <w:r w:rsidRPr="002C5F26">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91851">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C70023" w:rsidRPr="00297AA2" w:rsidRDefault="00C84790" w:rsidP="00C70023">
      <w:pPr>
        <w:jc w:val="both"/>
      </w:pPr>
      <w:r w:rsidRPr="00C84790">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инновационности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Участник добровольно увеличивает срок действия своей оферты на __________ дней.</w:t>
      </w:r>
    </w:p>
    <w:p w:rsidR="00C70023" w:rsidRPr="00297AA2" w:rsidRDefault="00C70023" w:rsidP="00C70023">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Техническое предложение (форма 2) – на ___ л.;</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л.;</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Сводная таблица стоимости работ/услуг (форма 4)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Протокол разногласий к проекту Договора (форма 5)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Календарный план (форма 6)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График оплаты (форма 7)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Анкета Потенциального участника закупки (форма 8)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9661B1">
        <w:rPr>
          <w:i/>
          <w:color w:val="548DD4" w:themeColor="text2" w:themeTint="99"/>
        </w:rPr>
        <w:t xml:space="preserve"> – на ___ л.;</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Опись документов, содержащихся в заявке на участие в закупке (форма 13)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об участии в судебных разбирательствах (форма 14)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арантийного письма на предоставление сведений о цепочке собственников (форма 15) – на ___ л.;</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л.;</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 на ___ л.;</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18)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 на ___ л.;</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 на ___ л.;</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 на ___ л.;</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(фамилия, имя, отчество подписавшего,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0A47AF" w:rsidRPr="000A47AF" w:rsidRDefault="000A47AF" w:rsidP="000A47AF">
      <w:pPr>
        <w:spacing w:before="60" w:after="60"/>
        <w:jc w:val="both"/>
      </w:pPr>
      <w:r w:rsidRPr="000A47AF">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D92C00">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10.7.2.2. Потенциальный участник указывает свое фирменное наименование (в т.ч.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этапы/подэтапы,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D92C0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D92C00">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D92C00">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D92C00">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lastRenderedPageBreak/>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п/п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4"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п/п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4</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rsidR="00635200" w:rsidRPr="00767395" w:rsidRDefault="00635200" w:rsidP="006F1D4C">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lastRenderedPageBreak/>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lastRenderedPageBreak/>
              <w:t>[указывается в млн. рублей (за предшествующий год]</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lastRenderedPageBreak/>
              <w:t>14</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lastRenderedPageBreak/>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.17.1.4.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297AA2">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w:t>
      </w:r>
      <w:r w:rsidRPr="00297AA2">
        <w:lastRenderedPageBreak/>
        <w:t>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8173CB">
      <w:pPr>
        <w:numPr>
          <w:ilvl w:val="2"/>
          <w:numId w:val="34"/>
        </w:numPr>
        <w:ind w:left="0" w:firstLine="0"/>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перечень поставляемых генпоставщиком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стоимость товаров по генеральному поставщику и субппоставщикам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lastRenderedPageBreak/>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5"/>
          <w:headerReference w:type="default" r:id="rId26"/>
          <w:footerReference w:type="even" r:id="rId27"/>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являющееся(ийся)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а(ов)</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8"/>
      <w:headerReference w:type="default" r:id="rId29"/>
      <w:footerReference w:type="even" r:id="rId3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C00" w:rsidRDefault="00D92C00" w:rsidP="00706E83">
      <w:r>
        <w:separator/>
      </w:r>
    </w:p>
  </w:endnote>
  <w:endnote w:type="continuationSeparator" w:id="0">
    <w:p w:rsidR="00D92C00" w:rsidRDefault="00D92C00" w:rsidP="00706E83">
      <w:r>
        <w:continuationSeparator/>
      </w:r>
    </w:p>
  </w:endnote>
  <w:endnote w:id="1">
    <w:p w:rsidR="00D92C00" w:rsidRDefault="00D92C00" w:rsidP="00730E95">
      <w:pPr>
        <w:pStyle w:val="afffb"/>
        <w:ind w:firstLine="567"/>
        <w:jc w:val="both"/>
      </w:pPr>
    </w:p>
  </w:endnote>
  <w:endnote w:id="2">
    <w:p w:rsidR="00D92C00" w:rsidRDefault="00D92C00" w:rsidP="00635200">
      <w:pPr>
        <w:pStyle w:val="afffb"/>
        <w:jc w:val="both"/>
      </w:pPr>
    </w:p>
  </w:endnote>
  <w:endnote w:id="3">
    <w:p w:rsidR="00D92C00" w:rsidRDefault="00D92C00"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iosCond">
    <w:altName w:val="Franklin Gothic Medium Cond"/>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3"/>
    </w:pPr>
  </w:p>
  <w:p w:rsidR="00D92C00" w:rsidRDefault="00D92C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rsidP="00E21D5C">
    <w:pPr>
      <w:pStyle w:val="af3"/>
      <w:jc w:val="both"/>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sidR="00E21D5C" w:rsidRPr="00E21D5C">
      <w:rPr>
        <w:i/>
        <w:color w:val="548DD4" w:themeColor="text2" w:themeTint="99"/>
        <w:sz w:val="20"/>
        <w:szCs w:val="20"/>
      </w:rPr>
      <w:t>поставку «Оборудование для монтажа узлов учета тепловой энергии ТМ "</w:t>
    </w:r>
    <w:r w:rsidR="00786873" w:rsidRPr="00786873">
      <w:rPr>
        <w:i/>
        <w:color w:val="548DD4" w:themeColor="text2" w:themeTint="99"/>
        <w:sz w:val="20"/>
        <w:szCs w:val="20"/>
      </w:rPr>
      <w:t>Теплоком</w:t>
    </w:r>
    <w:r w:rsidR="00E21D5C" w:rsidRPr="00E21D5C">
      <w:rPr>
        <w:i/>
        <w:color w:val="548DD4" w:themeColor="text2" w:themeTint="99"/>
        <w:sz w:val="20"/>
        <w:szCs w:val="20"/>
      </w:rPr>
      <w:t>"»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3"/>
    </w:pPr>
  </w:p>
  <w:p w:rsidR="00D92C00" w:rsidRDefault="00D92C0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Pr="00BA6F70" w:rsidRDefault="00D92C00"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Pr="00BA6F70" w:rsidRDefault="00D92C00"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C00" w:rsidRDefault="00D92C00" w:rsidP="00706E83">
      <w:r>
        <w:separator/>
      </w:r>
    </w:p>
  </w:footnote>
  <w:footnote w:type="continuationSeparator" w:id="0">
    <w:p w:rsidR="00D92C00" w:rsidRDefault="00D92C00" w:rsidP="00706E83">
      <w:r>
        <w:continuationSeparator/>
      </w:r>
    </w:p>
  </w:footnote>
  <w:footnote w:id="1">
    <w:p w:rsidR="00D92C00" w:rsidRDefault="00D92C00" w:rsidP="00B403BB">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D92C00" w:rsidRDefault="00D92C00" w:rsidP="00B403BB">
      <w:pPr>
        <w:pStyle w:val="afd"/>
      </w:pPr>
    </w:p>
  </w:footnote>
  <w:footnote w:id="2">
    <w:p w:rsidR="00D92C00" w:rsidRDefault="00D92C00" w:rsidP="00B403BB">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D92C00" w:rsidRDefault="00D92C00" w:rsidP="00B403BB">
      <w:pPr>
        <w:pStyle w:val="afd"/>
      </w:pPr>
    </w:p>
  </w:footnote>
  <w:footnote w:id="3">
    <w:p w:rsidR="00D92C00" w:rsidRDefault="00D92C00"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D92C00" w:rsidRDefault="00D92C00"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D92C00" w:rsidRDefault="00D92C00"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D92C00" w:rsidRDefault="00D92C00" w:rsidP="006325CA">
      <w:pPr>
        <w:pStyle w:val="afd"/>
      </w:pPr>
    </w:p>
  </w:footnote>
  <w:footnote w:id="4">
    <w:p w:rsidR="00D92C00" w:rsidRPr="00117D04" w:rsidRDefault="00D92C00"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1"/>
    </w:pPr>
  </w:p>
  <w:p w:rsidR="00D92C00" w:rsidRDefault="00D92C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af1"/>
    </w:pPr>
  </w:p>
  <w:p w:rsidR="00D92C00" w:rsidRDefault="00D92C0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Pr="005B58D1" w:rsidRDefault="00D92C00"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693429"/>
      <w:docPartObj>
        <w:docPartGallery w:val="Page Numbers (Top of Page)"/>
        <w:docPartUnique/>
      </w:docPartObj>
    </w:sdtPr>
    <w:sdtEndPr/>
    <w:sdtContent>
      <w:p w:rsidR="00D92C00" w:rsidRDefault="00D92C00">
        <w:pPr>
          <w:pStyle w:val="af1"/>
          <w:jc w:val="right"/>
        </w:pPr>
        <w:r>
          <w:fldChar w:fldCharType="begin"/>
        </w:r>
        <w:r>
          <w:instrText>PAGE   \* MERGEFORMAT</w:instrText>
        </w:r>
        <w:r>
          <w:fldChar w:fldCharType="separate"/>
        </w:r>
        <w:r w:rsidR="009940C1">
          <w:rPr>
            <w:noProof/>
          </w:rPr>
          <w:t>130</w:t>
        </w:r>
        <w:r>
          <w:fldChar w:fldCharType="end"/>
        </w:r>
      </w:p>
    </w:sdtContent>
  </w:sdt>
  <w:p w:rsidR="00D92C00" w:rsidRDefault="00D92C00"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00" w:rsidRDefault="00D92C0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rsidR="00D92C00" w:rsidRDefault="00D92C00">
        <w:pPr>
          <w:pStyle w:val="af1"/>
          <w:jc w:val="right"/>
        </w:pPr>
        <w:r>
          <w:fldChar w:fldCharType="begin"/>
        </w:r>
        <w:r>
          <w:instrText>PAGE   \* MERGEFORMAT</w:instrText>
        </w:r>
        <w:r>
          <w:fldChar w:fldCharType="separate"/>
        </w:r>
        <w:r w:rsidR="007B491A">
          <w:rPr>
            <w:noProof/>
          </w:rPr>
          <w:t>133</w:t>
        </w:r>
        <w:r>
          <w:fldChar w:fldCharType="end"/>
        </w:r>
      </w:p>
    </w:sdtContent>
  </w:sdt>
  <w:p w:rsidR="00D92C00" w:rsidRDefault="00D92C00"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15:restartNumberingAfterBreak="0">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15:restartNumberingAfterBreak="0">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792"/>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0F19"/>
    <w:rsid w:val="00111606"/>
    <w:rsid w:val="001138D3"/>
    <w:rsid w:val="00113914"/>
    <w:rsid w:val="0011589D"/>
    <w:rsid w:val="00115EC8"/>
    <w:rsid w:val="00117211"/>
    <w:rsid w:val="001179C8"/>
    <w:rsid w:val="00117CDB"/>
    <w:rsid w:val="0012070E"/>
    <w:rsid w:val="0012198E"/>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74"/>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1F66FC"/>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5C3F"/>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0B23"/>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DAE"/>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5F26"/>
    <w:rsid w:val="002C64A4"/>
    <w:rsid w:val="002C725D"/>
    <w:rsid w:val="002C7279"/>
    <w:rsid w:val="002D0452"/>
    <w:rsid w:val="002D099E"/>
    <w:rsid w:val="002D0D82"/>
    <w:rsid w:val="002D0F80"/>
    <w:rsid w:val="002D22E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5BC0"/>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4D0F"/>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9C6"/>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0CF6"/>
    <w:rsid w:val="00581990"/>
    <w:rsid w:val="00581F99"/>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4F87"/>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9F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CB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1BF1"/>
    <w:rsid w:val="00682D41"/>
    <w:rsid w:val="00683F73"/>
    <w:rsid w:val="0068622C"/>
    <w:rsid w:val="00686F43"/>
    <w:rsid w:val="0068732C"/>
    <w:rsid w:val="00687A44"/>
    <w:rsid w:val="00690A8C"/>
    <w:rsid w:val="00692449"/>
    <w:rsid w:val="00693046"/>
    <w:rsid w:val="006932BF"/>
    <w:rsid w:val="00693634"/>
    <w:rsid w:val="00695B70"/>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33E3"/>
    <w:rsid w:val="006D478B"/>
    <w:rsid w:val="006D67CD"/>
    <w:rsid w:val="006E0C77"/>
    <w:rsid w:val="006E1053"/>
    <w:rsid w:val="006E1FE8"/>
    <w:rsid w:val="006E229D"/>
    <w:rsid w:val="006E2556"/>
    <w:rsid w:val="006E2E82"/>
    <w:rsid w:val="006E4923"/>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2BC3"/>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873"/>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91A"/>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5E3D"/>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1D6"/>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0FCE"/>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1D15"/>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486"/>
    <w:rsid w:val="0096479B"/>
    <w:rsid w:val="009648F8"/>
    <w:rsid w:val="00964A09"/>
    <w:rsid w:val="009661B1"/>
    <w:rsid w:val="00967F76"/>
    <w:rsid w:val="0097062D"/>
    <w:rsid w:val="00971EA0"/>
    <w:rsid w:val="009731E8"/>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0C1"/>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7AA"/>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2ED6"/>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6CA3"/>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1F83"/>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78F"/>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3B71"/>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461"/>
    <w:rsid w:val="00BE57FF"/>
    <w:rsid w:val="00BE585D"/>
    <w:rsid w:val="00BF010F"/>
    <w:rsid w:val="00BF107E"/>
    <w:rsid w:val="00BF1119"/>
    <w:rsid w:val="00BF195D"/>
    <w:rsid w:val="00BF1A9F"/>
    <w:rsid w:val="00BF216E"/>
    <w:rsid w:val="00BF50B1"/>
    <w:rsid w:val="00BF539E"/>
    <w:rsid w:val="00BF5EF9"/>
    <w:rsid w:val="00C00459"/>
    <w:rsid w:val="00C02370"/>
    <w:rsid w:val="00C0484F"/>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2A43"/>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3E8"/>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2A40"/>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BC5"/>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2C00"/>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1D5C"/>
    <w:rsid w:val="00E22F7F"/>
    <w:rsid w:val="00E23067"/>
    <w:rsid w:val="00E234CF"/>
    <w:rsid w:val="00E23C22"/>
    <w:rsid w:val="00E2445A"/>
    <w:rsid w:val="00E249FF"/>
    <w:rsid w:val="00E24BA4"/>
    <w:rsid w:val="00E267B0"/>
    <w:rsid w:val="00E27994"/>
    <w:rsid w:val="00E30FF6"/>
    <w:rsid w:val="00E3150C"/>
    <w:rsid w:val="00E319E7"/>
    <w:rsid w:val="00E32792"/>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54FA"/>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AB9E04C5-C108-4BD6-AE8F-C505267E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rts-tender.ru"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rmsp.nalog.ru/search.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sumina_oa@interrao.ru" TargetMode="External"/><Relationship Id="rId20" Type="http://schemas.openxmlformats.org/officeDocument/2006/relationships/hyperlink" Target="http://www.interrao-zakupki.ru"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rmsp.nalog.ru/search.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cretar@ensb.tomsk.ru" TargetMode="External"/><Relationship Id="rId23" Type="http://schemas.openxmlformats.org/officeDocument/2006/relationships/hyperlink" Target="https://rmsp.nalog.ru/search.html" TargetMode="Externa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ensb.tom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rmsp.nalog.ru/search.html" TargetMode="External"/><Relationship Id="rId27" Type="http://schemas.openxmlformats.org/officeDocument/2006/relationships/footer" Target="footer4.xml"/><Relationship Id="rId30"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94D8E-B3D1-4FB1-8FCD-43C7D813F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134</Pages>
  <Words>34249</Words>
  <Characters>195225</Characters>
  <Application>Microsoft Office Word</Application>
  <DocSecurity>0</DocSecurity>
  <Lines>1626</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Сумина Ольга Андреевна</cp:lastModifiedBy>
  <cp:revision>149</cp:revision>
  <cp:lastPrinted>2015-07-16T07:20:00Z</cp:lastPrinted>
  <dcterms:created xsi:type="dcterms:W3CDTF">2015-09-28T06:57:00Z</dcterms:created>
  <dcterms:modified xsi:type="dcterms:W3CDTF">2017-07-24T14:53:00Z</dcterms:modified>
</cp:coreProperties>
</file>